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AB5916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2A211D" w:rsidRDefault="00AB5916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2A211D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2A211D" w:rsidRPr="002A211D">
        <w:rPr>
          <w:rFonts w:ascii="NeoSansPro-Bold" w:hAnsi="NeoSansPro-Bold" w:cs="NeoSansPro-Bold"/>
          <w:bCs/>
          <w:color w:val="404040"/>
          <w:sz w:val="20"/>
          <w:szCs w:val="20"/>
        </w:rPr>
        <w:t>Alfonso Hernández Castillo</w:t>
      </w:r>
    </w:p>
    <w:p w:rsidR="00AB5916" w:rsidRPr="002A211D" w:rsidRDefault="00AB5916" w:rsidP="009100B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A211D"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="002A211D" w:rsidRPr="002A211D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Pr="002A211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2A211D" w:rsidRPr="002A211D">
        <w:rPr>
          <w:rFonts w:ascii="NeoSansPro-Bold" w:hAnsi="NeoSansPro-Bold" w:cs="NeoSansPro-Bold"/>
          <w:bCs/>
          <w:color w:val="404040"/>
          <w:sz w:val="20"/>
          <w:szCs w:val="20"/>
        </w:rPr>
        <w:t>Licenciatura</w:t>
      </w:r>
    </w:p>
    <w:p w:rsidR="00AB5916" w:rsidRPr="002A211D" w:rsidRDefault="00AB5916" w:rsidP="009100B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A211D"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</w:t>
      </w:r>
      <w:r w:rsidR="002A211D" w:rsidRPr="002A211D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="002A211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2A211D">
        <w:rPr>
          <w:rFonts w:ascii="NeoSansPro-Bold" w:hAnsi="NeoSansPro-Bold" w:cs="NeoSansPro-Bold"/>
          <w:bCs/>
          <w:color w:val="404040"/>
          <w:sz w:val="20"/>
          <w:szCs w:val="20"/>
        </w:rPr>
        <w:t>6334626</w:t>
      </w:r>
    </w:p>
    <w:p w:rsidR="00AB5916" w:rsidRPr="002A211D" w:rsidRDefault="00AB5916" w:rsidP="009100B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A211D"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2A211D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Pr="002A211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Pr="002A211D">
        <w:rPr>
          <w:rFonts w:ascii="NeoSansPro-Regular" w:hAnsi="NeoSansPro-Regular" w:cs="NeoSansPro-Regular"/>
          <w:color w:val="404040"/>
          <w:sz w:val="20"/>
          <w:szCs w:val="20"/>
        </w:rPr>
        <w:t>228-81</w:t>
      </w:r>
      <w:r w:rsidR="002A211D">
        <w:rPr>
          <w:rFonts w:ascii="NeoSansPro-Regular" w:hAnsi="NeoSansPro-Regular" w:cs="NeoSansPro-Regular"/>
          <w:color w:val="404040"/>
          <w:sz w:val="20"/>
          <w:szCs w:val="20"/>
        </w:rPr>
        <w:t>2</w:t>
      </w:r>
      <w:r w:rsidRPr="002A211D">
        <w:rPr>
          <w:rFonts w:ascii="NeoSansPro-Regular" w:hAnsi="NeoSansPro-Regular" w:cs="NeoSansPro-Regular"/>
          <w:color w:val="404040"/>
          <w:sz w:val="20"/>
          <w:szCs w:val="20"/>
        </w:rPr>
        <w:t>-2</w:t>
      </w:r>
      <w:r w:rsidR="002A211D">
        <w:rPr>
          <w:rFonts w:ascii="NeoSansPro-Regular" w:hAnsi="NeoSansPro-Regular" w:cs="NeoSansPro-Regular"/>
          <w:color w:val="404040"/>
          <w:sz w:val="20"/>
          <w:szCs w:val="20"/>
        </w:rPr>
        <w:t>740</w:t>
      </w:r>
      <w:r w:rsidRPr="002A211D">
        <w:rPr>
          <w:rFonts w:ascii="NeoSansPro-Regular" w:hAnsi="NeoSansPro-Regular" w:cs="NeoSansPro-Regular"/>
          <w:color w:val="404040"/>
          <w:sz w:val="20"/>
          <w:szCs w:val="20"/>
        </w:rPr>
        <w:t>. Ext.1</w:t>
      </w:r>
      <w:r w:rsidR="002A211D">
        <w:rPr>
          <w:rFonts w:ascii="NeoSansPro-Regular" w:hAnsi="NeoSansPro-Regular" w:cs="NeoSansPro-Regular"/>
          <w:color w:val="404040"/>
          <w:sz w:val="20"/>
          <w:szCs w:val="20"/>
        </w:rPr>
        <w:t>14</w:t>
      </w:r>
    </w:p>
    <w:p w:rsidR="00AB5916" w:rsidRDefault="00AB5916" w:rsidP="009100B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A211D"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="002A211D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Pr="002A211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hyperlink r:id="rId7" w:history="1">
        <w:r w:rsidR="009E51C5" w:rsidRPr="009E51C5">
          <w:rPr>
            <w:rStyle w:val="Hipervnculo"/>
            <w:rFonts w:ascii="NeoSansPro-Regular" w:hAnsi="NeoSansPro-Regular" w:cs="NeoSansPro-Regular"/>
            <w:color w:val="404040" w:themeColor="text1" w:themeTint="BF"/>
            <w:sz w:val="20"/>
            <w:szCs w:val="20"/>
            <w:u w:val="none"/>
          </w:rPr>
          <w:t>a_hcastillo@hotmail.com</w:t>
        </w:r>
      </w:hyperlink>
    </w:p>
    <w:p w:rsidR="009E51C5" w:rsidRDefault="009E51C5" w:rsidP="009100B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E51C5" w:rsidRDefault="009E51C5" w:rsidP="009100B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8054C" w:rsidRPr="009100BC" w:rsidRDefault="00A8054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Arial"/>
          <w:b/>
          <w:color w:val="404040" w:themeColor="text1" w:themeTint="BF"/>
          <w:sz w:val="20"/>
          <w:szCs w:val="20"/>
        </w:rPr>
      </w:pPr>
      <w:r w:rsidRPr="009100BC">
        <w:rPr>
          <w:rFonts w:ascii="NeoSansPro-Bold" w:hAnsi="NeoSansPro-Bold" w:cs="Arial"/>
          <w:b/>
          <w:color w:val="404040" w:themeColor="text1" w:themeTint="BF"/>
          <w:sz w:val="20"/>
          <w:szCs w:val="20"/>
        </w:rPr>
        <w:t>1991-1993</w:t>
      </w:r>
    </w:p>
    <w:p w:rsidR="009E51C5" w:rsidRDefault="00A8054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Arial"/>
          <w:color w:val="404040" w:themeColor="text1" w:themeTint="BF"/>
          <w:sz w:val="20"/>
          <w:szCs w:val="20"/>
        </w:rPr>
      </w:pPr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>Educación Preescolar</w:t>
      </w:r>
      <w:r>
        <w:rPr>
          <w:rFonts w:ascii="NeoSansPro-Bold" w:hAnsi="NeoSansPro-Bold" w:cs="Arial"/>
          <w:color w:val="404040" w:themeColor="text1" w:themeTint="BF"/>
          <w:sz w:val="20"/>
          <w:szCs w:val="20"/>
        </w:rPr>
        <w:t>:</w:t>
      </w:r>
    </w:p>
    <w:p w:rsidR="00A8054C" w:rsidRPr="00A8054C" w:rsidRDefault="00A8054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 w:themeColor="text1" w:themeTint="BF"/>
          <w:sz w:val="20"/>
          <w:szCs w:val="20"/>
        </w:rPr>
      </w:pPr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>DIF Estatal</w:t>
      </w:r>
      <w:r w:rsidRPr="00A8054C">
        <w:rPr>
          <w:rFonts w:ascii="NeoSansPro-Bold" w:hAnsi="NeoSansPro-Bold" w:cs="NeoSansPro-Regular"/>
          <w:color w:val="404040" w:themeColor="text1" w:themeTint="BF"/>
          <w:sz w:val="20"/>
          <w:szCs w:val="20"/>
        </w:rPr>
        <w:t xml:space="preserve"> en el Municipio de </w:t>
      </w:r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>Nogales, Veracruz</w:t>
      </w:r>
      <w:r w:rsidRPr="00A8054C">
        <w:rPr>
          <w:rFonts w:ascii="NeoSansPro-Bold" w:hAnsi="NeoSansPro-Bold" w:cs="NeoSansPro-Regular"/>
          <w:color w:val="404040" w:themeColor="text1" w:themeTint="BF"/>
          <w:sz w:val="20"/>
          <w:szCs w:val="20"/>
        </w:rPr>
        <w:t>.</w:t>
      </w:r>
    </w:p>
    <w:p w:rsidR="00A8054C" w:rsidRDefault="00A8054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Arial"/>
          <w:color w:val="404040" w:themeColor="text1" w:themeTint="BF"/>
          <w:sz w:val="20"/>
          <w:szCs w:val="20"/>
        </w:rPr>
      </w:pPr>
    </w:p>
    <w:p w:rsidR="00A8054C" w:rsidRPr="009100BC" w:rsidRDefault="00A8054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Arial"/>
          <w:b/>
          <w:color w:val="404040" w:themeColor="text1" w:themeTint="BF"/>
          <w:sz w:val="20"/>
          <w:szCs w:val="20"/>
        </w:rPr>
      </w:pPr>
      <w:r w:rsidRPr="009100BC">
        <w:rPr>
          <w:rFonts w:ascii="NeoSansPro-Bold" w:hAnsi="NeoSansPro-Bold" w:cs="Arial"/>
          <w:b/>
          <w:color w:val="404040" w:themeColor="text1" w:themeTint="BF"/>
          <w:sz w:val="20"/>
          <w:szCs w:val="20"/>
        </w:rPr>
        <w:t>1</w:t>
      </w:r>
      <w:r w:rsidRPr="009100BC">
        <w:rPr>
          <w:rFonts w:ascii="NeoSansPro-Bold" w:hAnsi="NeoSansPro-Bold" w:cs="Arial"/>
          <w:b/>
          <w:color w:val="404040" w:themeColor="text1" w:themeTint="BF"/>
          <w:sz w:val="20"/>
          <w:szCs w:val="20"/>
        </w:rPr>
        <w:t>993-1999</w:t>
      </w:r>
      <w:r w:rsidRPr="009100BC">
        <w:rPr>
          <w:rFonts w:ascii="NeoSansPro-Bold" w:hAnsi="NeoSansPro-Bold" w:cs="Arial"/>
          <w:b/>
          <w:color w:val="404040" w:themeColor="text1" w:themeTint="BF"/>
          <w:sz w:val="20"/>
          <w:szCs w:val="20"/>
        </w:rPr>
        <w:t xml:space="preserve"> </w:t>
      </w:r>
    </w:p>
    <w:p w:rsidR="009E51C5" w:rsidRDefault="00A8054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 w:themeColor="text1" w:themeTint="BF"/>
          <w:sz w:val="20"/>
          <w:szCs w:val="20"/>
        </w:rPr>
      </w:pPr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>Educación Primaria</w:t>
      </w:r>
      <w:r>
        <w:rPr>
          <w:rFonts w:ascii="NeoSansPro-Bold" w:hAnsi="NeoSansPro-Bold" w:cs="Arial"/>
          <w:color w:val="404040" w:themeColor="text1" w:themeTint="BF"/>
          <w:sz w:val="20"/>
          <w:szCs w:val="20"/>
        </w:rPr>
        <w:t>:</w:t>
      </w:r>
      <w:r w:rsidRPr="00A8054C">
        <w:rPr>
          <w:rFonts w:ascii="NeoSansPro-Bold" w:hAnsi="NeoSansPro-Bold" w:cs="NeoSansPro-Regular"/>
          <w:color w:val="404040" w:themeColor="text1" w:themeTint="BF"/>
          <w:sz w:val="20"/>
          <w:szCs w:val="20"/>
        </w:rPr>
        <w:t xml:space="preserve"> </w:t>
      </w:r>
    </w:p>
    <w:p w:rsidR="00A8054C" w:rsidRPr="00A8054C" w:rsidRDefault="00A8054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 w:themeColor="text1" w:themeTint="BF"/>
          <w:sz w:val="20"/>
          <w:szCs w:val="20"/>
        </w:rPr>
      </w:pPr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>Miguel Hidalgo y Costilla</w:t>
      </w:r>
      <w:r w:rsidRPr="00A8054C">
        <w:rPr>
          <w:rFonts w:ascii="NeoSansPro-Bold" w:hAnsi="NeoSansPro-Bold" w:cs="NeoSansPro-Regular"/>
          <w:color w:val="404040" w:themeColor="text1" w:themeTint="BF"/>
          <w:sz w:val="20"/>
          <w:szCs w:val="20"/>
        </w:rPr>
        <w:t xml:space="preserve"> </w:t>
      </w:r>
      <w:r>
        <w:rPr>
          <w:rFonts w:ascii="NeoSansPro-Bold" w:hAnsi="NeoSansPro-Bold" w:cs="NeoSansPro-Regular"/>
          <w:color w:val="404040" w:themeColor="text1" w:themeTint="BF"/>
          <w:sz w:val="20"/>
          <w:szCs w:val="20"/>
        </w:rPr>
        <w:t xml:space="preserve">en el municipio de </w:t>
      </w:r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>Nogales, Veracruz</w:t>
      </w:r>
      <w:r w:rsidR="009100BC">
        <w:rPr>
          <w:rFonts w:ascii="NeoSansPro-Bold" w:hAnsi="NeoSansPro-Bold" w:cs="Arial"/>
          <w:color w:val="404040" w:themeColor="text1" w:themeTint="BF"/>
          <w:sz w:val="20"/>
          <w:szCs w:val="20"/>
        </w:rPr>
        <w:t>.</w:t>
      </w:r>
      <w:r w:rsidRPr="00A8054C">
        <w:rPr>
          <w:rFonts w:ascii="NeoSansPro-Bold" w:hAnsi="NeoSansPro-Bold" w:cs="NeoSansPro-Regular"/>
          <w:color w:val="404040" w:themeColor="text1" w:themeTint="BF"/>
          <w:sz w:val="20"/>
          <w:szCs w:val="20"/>
        </w:rPr>
        <w:t xml:space="preserve"> </w:t>
      </w:r>
    </w:p>
    <w:p w:rsidR="00AB5916" w:rsidRPr="00A8054C" w:rsidRDefault="00AB5916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 w:themeColor="text1" w:themeTint="BF"/>
          <w:sz w:val="20"/>
          <w:szCs w:val="20"/>
        </w:rPr>
      </w:pPr>
    </w:p>
    <w:p w:rsidR="00A8054C" w:rsidRPr="009100BC" w:rsidRDefault="00A8054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Arial"/>
          <w:b/>
          <w:color w:val="404040" w:themeColor="text1" w:themeTint="BF"/>
          <w:sz w:val="20"/>
          <w:szCs w:val="20"/>
        </w:rPr>
      </w:pPr>
      <w:r w:rsidRPr="009100BC">
        <w:rPr>
          <w:rFonts w:ascii="NeoSansPro-Bold" w:hAnsi="NeoSansPro-Bold" w:cs="Arial"/>
          <w:b/>
          <w:color w:val="404040" w:themeColor="text1" w:themeTint="BF"/>
          <w:sz w:val="20"/>
          <w:szCs w:val="20"/>
        </w:rPr>
        <w:t>1999-2002</w:t>
      </w:r>
    </w:p>
    <w:p w:rsidR="009E51C5" w:rsidRDefault="00A8054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Arial"/>
          <w:color w:val="404040" w:themeColor="text1" w:themeTint="BF"/>
          <w:sz w:val="20"/>
          <w:szCs w:val="20"/>
        </w:rPr>
      </w:pPr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>Educación Secundaria</w:t>
      </w:r>
      <w:r w:rsidR="009100BC">
        <w:rPr>
          <w:rFonts w:ascii="NeoSansPro-Bold" w:hAnsi="NeoSansPro-Bold" w:cs="Arial"/>
          <w:color w:val="404040" w:themeColor="text1" w:themeTint="BF"/>
          <w:sz w:val="20"/>
          <w:szCs w:val="20"/>
        </w:rPr>
        <w:t>:</w:t>
      </w:r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 xml:space="preserve"> </w:t>
      </w:r>
    </w:p>
    <w:p w:rsidR="00A8054C" w:rsidRPr="00A8054C" w:rsidRDefault="00A8054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Arial"/>
          <w:color w:val="404040" w:themeColor="text1" w:themeTint="BF"/>
          <w:sz w:val="20"/>
          <w:szCs w:val="20"/>
        </w:rPr>
      </w:pPr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>Telesecundaria “Antonio León y Gama”</w:t>
      </w:r>
      <w:r w:rsidR="009100BC">
        <w:rPr>
          <w:rFonts w:ascii="NeoSansPro-Bold" w:hAnsi="NeoSansPro-Bold" w:cs="Arial"/>
          <w:color w:val="404040" w:themeColor="text1" w:themeTint="BF"/>
          <w:sz w:val="20"/>
          <w:szCs w:val="20"/>
        </w:rPr>
        <w:t xml:space="preserve"> en la Junta Auxiliar de </w:t>
      </w:r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 xml:space="preserve">Santa Cruz </w:t>
      </w:r>
      <w:proofErr w:type="spellStart"/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>Acapa</w:t>
      </w:r>
      <w:proofErr w:type="spellEnd"/>
      <w:r w:rsidR="009100BC">
        <w:rPr>
          <w:rFonts w:ascii="NeoSansPro-Bold" w:hAnsi="NeoSansPro-Bold" w:cs="Arial"/>
          <w:color w:val="404040" w:themeColor="text1" w:themeTint="BF"/>
          <w:sz w:val="20"/>
          <w:szCs w:val="20"/>
        </w:rPr>
        <w:t xml:space="preserve"> del Municipio de</w:t>
      </w:r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 xml:space="preserve"> Tehuacán, Puebla.</w:t>
      </w:r>
    </w:p>
    <w:p w:rsidR="00A8054C" w:rsidRPr="00A8054C" w:rsidRDefault="00A8054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Arial"/>
          <w:color w:val="404040" w:themeColor="text1" w:themeTint="BF"/>
          <w:sz w:val="20"/>
          <w:szCs w:val="20"/>
        </w:rPr>
      </w:pPr>
    </w:p>
    <w:p w:rsidR="00A8054C" w:rsidRPr="009100BC" w:rsidRDefault="00A8054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Arial"/>
          <w:b/>
          <w:color w:val="404040" w:themeColor="text1" w:themeTint="BF"/>
          <w:sz w:val="20"/>
          <w:szCs w:val="20"/>
        </w:rPr>
      </w:pPr>
      <w:r w:rsidRPr="009100BC">
        <w:rPr>
          <w:rFonts w:ascii="NeoSansPro-Bold" w:hAnsi="NeoSansPro-Bold" w:cs="Arial"/>
          <w:b/>
          <w:color w:val="404040" w:themeColor="text1" w:themeTint="BF"/>
          <w:sz w:val="20"/>
          <w:szCs w:val="20"/>
        </w:rPr>
        <w:t>2000-2001</w:t>
      </w:r>
    </w:p>
    <w:p w:rsidR="00A8054C" w:rsidRPr="00A8054C" w:rsidRDefault="00A8054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Arial"/>
          <w:color w:val="404040" w:themeColor="text1" w:themeTint="BF"/>
          <w:sz w:val="20"/>
          <w:szCs w:val="20"/>
        </w:rPr>
      </w:pPr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>Diplomado en computación</w:t>
      </w:r>
      <w:r w:rsidR="009100BC">
        <w:rPr>
          <w:rFonts w:ascii="NeoSansPro-Bold" w:hAnsi="NeoSansPro-Bold" w:cs="Arial"/>
          <w:color w:val="404040" w:themeColor="text1" w:themeTint="BF"/>
          <w:sz w:val="20"/>
          <w:szCs w:val="20"/>
        </w:rPr>
        <w:t>.</w:t>
      </w:r>
    </w:p>
    <w:p w:rsidR="009100BC" w:rsidRDefault="009100B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Arial"/>
          <w:b/>
          <w:color w:val="404040" w:themeColor="text1" w:themeTint="BF"/>
          <w:sz w:val="20"/>
          <w:szCs w:val="20"/>
        </w:rPr>
      </w:pPr>
    </w:p>
    <w:p w:rsidR="00A8054C" w:rsidRPr="009100BC" w:rsidRDefault="00A8054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Arial"/>
          <w:b/>
          <w:color w:val="404040" w:themeColor="text1" w:themeTint="BF"/>
          <w:sz w:val="20"/>
          <w:szCs w:val="20"/>
        </w:rPr>
      </w:pPr>
      <w:r w:rsidRPr="009100BC">
        <w:rPr>
          <w:rFonts w:ascii="NeoSansPro-Bold" w:hAnsi="NeoSansPro-Bold" w:cs="Arial"/>
          <w:b/>
          <w:color w:val="404040" w:themeColor="text1" w:themeTint="BF"/>
          <w:sz w:val="20"/>
          <w:szCs w:val="20"/>
        </w:rPr>
        <w:t>2002-2005</w:t>
      </w:r>
    </w:p>
    <w:p w:rsidR="009E51C5" w:rsidRDefault="00A8054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Arial"/>
          <w:color w:val="404040" w:themeColor="text1" w:themeTint="BF"/>
          <w:sz w:val="20"/>
          <w:szCs w:val="20"/>
        </w:rPr>
      </w:pPr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>Educación Bachillerato</w:t>
      </w:r>
      <w:r w:rsidR="009100BC">
        <w:rPr>
          <w:rFonts w:ascii="NeoSansPro-Bold" w:hAnsi="NeoSansPro-Bold" w:cs="Arial"/>
          <w:color w:val="404040" w:themeColor="text1" w:themeTint="BF"/>
          <w:sz w:val="20"/>
          <w:szCs w:val="20"/>
        </w:rPr>
        <w:t xml:space="preserve">: </w:t>
      </w:r>
    </w:p>
    <w:p w:rsidR="00A8054C" w:rsidRDefault="00A8054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Arial"/>
          <w:color w:val="404040" w:themeColor="text1" w:themeTint="BF"/>
          <w:sz w:val="20"/>
          <w:szCs w:val="20"/>
        </w:rPr>
      </w:pPr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>Unidad Educativa Profesor Porfirio O. Morales</w:t>
      </w:r>
      <w:r w:rsidR="009100BC">
        <w:rPr>
          <w:rFonts w:ascii="NeoSansPro-Bold" w:hAnsi="NeoSansPro-Bold" w:cs="Arial"/>
          <w:color w:val="404040" w:themeColor="text1" w:themeTint="BF"/>
          <w:sz w:val="20"/>
          <w:szCs w:val="20"/>
        </w:rPr>
        <w:t xml:space="preserve"> en el municipio de </w:t>
      </w:r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>Tehuacán, Puebla</w:t>
      </w:r>
      <w:r w:rsidR="009100BC">
        <w:rPr>
          <w:rFonts w:ascii="NeoSansPro-Bold" w:hAnsi="NeoSansPro-Bold" w:cs="Arial"/>
          <w:color w:val="404040" w:themeColor="text1" w:themeTint="BF"/>
          <w:sz w:val="20"/>
          <w:szCs w:val="20"/>
        </w:rPr>
        <w:t>.</w:t>
      </w:r>
    </w:p>
    <w:p w:rsidR="009100BC" w:rsidRPr="00A8054C" w:rsidRDefault="009100B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Arial"/>
          <w:color w:val="404040" w:themeColor="text1" w:themeTint="BF"/>
          <w:sz w:val="20"/>
          <w:szCs w:val="20"/>
        </w:rPr>
      </w:pPr>
    </w:p>
    <w:p w:rsidR="00A8054C" w:rsidRPr="009100BC" w:rsidRDefault="00A8054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b/>
          <w:color w:val="404040" w:themeColor="text1" w:themeTint="BF"/>
          <w:sz w:val="20"/>
          <w:szCs w:val="20"/>
        </w:rPr>
      </w:pPr>
      <w:r w:rsidRPr="009100BC">
        <w:rPr>
          <w:rFonts w:ascii="NeoSansPro-Bold" w:hAnsi="NeoSansPro-Bold" w:cs="Arial"/>
          <w:b/>
          <w:color w:val="404040" w:themeColor="text1" w:themeTint="BF"/>
          <w:sz w:val="20"/>
          <w:szCs w:val="20"/>
        </w:rPr>
        <w:t>2005-2009</w:t>
      </w:r>
    </w:p>
    <w:p w:rsidR="009E51C5" w:rsidRDefault="00A8054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Arial"/>
          <w:color w:val="404040" w:themeColor="text1" w:themeTint="BF"/>
          <w:sz w:val="20"/>
          <w:szCs w:val="20"/>
        </w:rPr>
      </w:pPr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>Educación Profesional</w:t>
      </w:r>
      <w:r w:rsidR="009100BC">
        <w:rPr>
          <w:rFonts w:ascii="NeoSansPro-Bold" w:hAnsi="NeoSansPro-Bold" w:cs="Arial"/>
          <w:color w:val="404040" w:themeColor="text1" w:themeTint="BF"/>
          <w:sz w:val="20"/>
          <w:szCs w:val="20"/>
        </w:rPr>
        <w:t xml:space="preserve">: </w:t>
      </w:r>
    </w:p>
    <w:p w:rsidR="00AB5916" w:rsidRPr="00A8054C" w:rsidRDefault="00A8054C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Arial"/>
          <w:color w:val="404040" w:themeColor="text1" w:themeTint="BF"/>
          <w:sz w:val="20"/>
          <w:szCs w:val="20"/>
        </w:rPr>
      </w:pPr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>Universidad Veracruzana, Facultad de Derecho</w:t>
      </w:r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ab/>
      </w:r>
      <w:r w:rsidR="009100BC">
        <w:rPr>
          <w:rFonts w:ascii="NeoSansPro-Bold" w:hAnsi="NeoSansPro-Bold" w:cs="Arial"/>
          <w:color w:val="404040" w:themeColor="text1" w:themeTint="BF"/>
          <w:sz w:val="20"/>
          <w:szCs w:val="20"/>
        </w:rPr>
        <w:t xml:space="preserve">Campus </w:t>
      </w:r>
      <w:r w:rsidRPr="00A8054C">
        <w:rPr>
          <w:rFonts w:ascii="NeoSansPro-Bold" w:hAnsi="NeoSansPro-Bold" w:cs="Arial"/>
          <w:color w:val="404040" w:themeColor="text1" w:themeTint="BF"/>
          <w:sz w:val="20"/>
          <w:szCs w:val="20"/>
        </w:rPr>
        <w:t>Xalapa, Veracruz</w:t>
      </w:r>
      <w:r w:rsidR="009E51C5">
        <w:rPr>
          <w:rFonts w:ascii="NeoSansPro-Bold" w:hAnsi="NeoSansPro-Bold" w:cs="Arial"/>
          <w:color w:val="404040" w:themeColor="text1" w:themeTint="BF"/>
          <w:sz w:val="20"/>
          <w:szCs w:val="20"/>
        </w:rPr>
        <w:t>.</w:t>
      </w:r>
    </w:p>
    <w:p w:rsidR="00A8054C" w:rsidRDefault="00A8054C" w:rsidP="009100BC">
      <w:pPr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</w:p>
    <w:p w:rsidR="009E51C5" w:rsidRPr="00A8054C" w:rsidRDefault="009E51C5" w:rsidP="009100BC">
      <w:pPr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</w:p>
    <w:p w:rsidR="00AB5916" w:rsidRDefault="00AB5916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2A211D" w:rsidRDefault="00AB5916" w:rsidP="009100B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</w:p>
    <w:p w:rsidR="002A211D" w:rsidRPr="002A211D" w:rsidRDefault="002A211D" w:rsidP="009100B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</w:pPr>
      <w:r w:rsidRPr="002A211D"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  <w:t xml:space="preserve">17 </w:t>
      </w:r>
      <w:proofErr w:type="gramStart"/>
      <w:r w:rsidRPr="002A211D"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  <w:t>Marzo</w:t>
      </w:r>
      <w:proofErr w:type="gramEnd"/>
      <w:r w:rsidRPr="002A211D"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  <w:t xml:space="preserve"> 2010 – 30 de Julio 2010</w:t>
      </w:r>
    </w:p>
    <w:p w:rsidR="002A211D" w:rsidRDefault="002A211D" w:rsidP="009100B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  <w:sz w:val="20"/>
          <w:szCs w:val="20"/>
        </w:rPr>
      </w:pPr>
      <w:r w:rsidRPr="002A211D">
        <w:rPr>
          <w:rFonts w:ascii="NeoSansPro-Regular" w:hAnsi="NeoSansPro-Regular" w:cs="Arial"/>
          <w:color w:val="595959" w:themeColor="text1" w:themeTint="A6"/>
          <w:sz w:val="20"/>
          <w:szCs w:val="20"/>
        </w:rPr>
        <w:t>Capacitador Asistente Electoral</w:t>
      </w:r>
      <w:r w:rsidR="009E51C5">
        <w:rPr>
          <w:rFonts w:ascii="NeoSansPro-Regular" w:hAnsi="NeoSansPro-Regular" w:cs="Arial"/>
          <w:color w:val="595959" w:themeColor="text1" w:themeTint="A6"/>
          <w:sz w:val="20"/>
          <w:szCs w:val="20"/>
        </w:rPr>
        <w:t xml:space="preserve"> en el </w:t>
      </w:r>
      <w:r w:rsidRPr="002A211D">
        <w:rPr>
          <w:rFonts w:ascii="NeoSansPro-Regular" w:hAnsi="NeoSansPro-Regular" w:cs="Arial"/>
          <w:color w:val="595959" w:themeColor="text1" w:themeTint="A6"/>
          <w:sz w:val="20"/>
          <w:szCs w:val="20"/>
        </w:rPr>
        <w:t>Instituto Electoral Veracruzano</w:t>
      </w:r>
      <w:r w:rsidR="009E51C5">
        <w:rPr>
          <w:rFonts w:ascii="NeoSansPro-Regular" w:hAnsi="NeoSansPro-Regular" w:cs="Arial"/>
          <w:color w:val="595959" w:themeColor="text1" w:themeTint="A6"/>
          <w:sz w:val="20"/>
          <w:szCs w:val="20"/>
        </w:rPr>
        <w:t>.</w:t>
      </w:r>
    </w:p>
    <w:p w:rsidR="002A211D" w:rsidRPr="002A211D" w:rsidRDefault="002A211D" w:rsidP="009100B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  <w:sz w:val="20"/>
          <w:szCs w:val="20"/>
        </w:rPr>
      </w:pPr>
    </w:p>
    <w:p w:rsidR="002A211D" w:rsidRPr="002A211D" w:rsidRDefault="002A211D" w:rsidP="009100B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</w:pPr>
      <w:r w:rsidRPr="002A211D"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  <w:t xml:space="preserve">01 </w:t>
      </w:r>
      <w:proofErr w:type="gramStart"/>
      <w:r w:rsidRPr="002A211D"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  <w:t>Diciembre</w:t>
      </w:r>
      <w:proofErr w:type="gramEnd"/>
      <w:r w:rsidRPr="002A211D"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  <w:t xml:space="preserve"> 2010 – 08 Julio 2014</w:t>
      </w:r>
    </w:p>
    <w:p w:rsidR="00AB5916" w:rsidRDefault="002A211D" w:rsidP="009100B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  <w:sz w:val="20"/>
          <w:szCs w:val="20"/>
        </w:rPr>
      </w:pPr>
      <w:r w:rsidRPr="002A211D">
        <w:rPr>
          <w:rFonts w:ascii="NeoSansPro-Regular" w:hAnsi="NeoSansPro-Regular" w:cs="Arial"/>
          <w:color w:val="595959" w:themeColor="text1" w:themeTint="A6"/>
          <w:sz w:val="20"/>
          <w:szCs w:val="20"/>
        </w:rPr>
        <w:t>Oficial Secretario adscrito a la Subprocuraduría Regional de Justicia Zona Centro – Xalapa, Subprocuraduría Regional de Justicia Zona Centro Xalapa, Procuraduría General de Justicia del Estado</w:t>
      </w:r>
      <w:r>
        <w:rPr>
          <w:rFonts w:ascii="NeoSansPro-Regular" w:hAnsi="NeoSansPro-Regular" w:cs="Arial"/>
          <w:color w:val="595959" w:themeColor="text1" w:themeTint="A6"/>
          <w:sz w:val="20"/>
          <w:szCs w:val="20"/>
        </w:rPr>
        <w:t xml:space="preserve"> de Veracruz.</w:t>
      </w:r>
    </w:p>
    <w:p w:rsidR="002A211D" w:rsidRPr="002A211D" w:rsidRDefault="002A211D" w:rsidP="009100B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</w:pPr>
    </w:p>
    <w:p w:rsidR="00AB5916" w:rsidRPr="002A211D" w:rsidRDefault="002A211D" w:rsidP="009100B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</w:pPr>
      <w:r w:rsidRPr="002A211D"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  <w:t xml:space="preserve">07 </w:t>
      </w:r>
      <w:proofErr w:type="gramStart"/>
      <w:r w:rsidRPr="002A211D"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  <w:t>Junio</w:t>
      </w:r>
      <w:proofErr w:type="gramEnd"/>
      <w:r w:rsidRPr="002A211D"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  <w:t xml:space="preserve"> 2012 – 08 Julio 2014</w:t>
      </w:r>
    </w:p>
    <w:p w:rsidR="002A211D" w:rsidRDefault="002A211D" w:rsidP="009100B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  <w:sz w:val="20"/>
          <w:szCs w:val="20"/>
        </w:rPr>
      </w:pPr>
      <w:r w:rsidRPr="002A211D">
        <w:rPr>
          <w:rFonts w:ascii="NeoSansPro-Regular" w:hAnsi="NeoSansPro-Regular" w:cs="Arial"/>
          <w:color w:val="595959" w:themeColor="text1" w:themeTint="A6"/>
          <w:sz w:val="20"/>
          <w:szCs w:val="20"/>
        </w:rPr>
        <w:t xml:space="preserve">Supervisor de Agencias del Ministerio Público adscritas a la Subprocuraduría Regional de Justicia Zona Centro Xalapa, Procuraduría General de Justicia del Estado </w:t>
      </w:r>
      <w:r>
        <w:rPr>
          <w:rFonts w:ascii="NeoSansPro-Regular" w:hAnsi="NeoSansPro-Regular" w:cs="Arial"/>
          <w:color w:val="595959" w:themeColor="text1" w:themeTint="A6"/>
          <w:sz w:val="20"/>
          <w:szCs w:val="20"/>
        </w:rPr>
        <w:t>de Veracruz.</w:t>
      </w:r>
    </w:p>
    <w:p w:rsidR="002A211D" w:rsidRDefault="002A211D" w:rsidP="009100B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  <w:sz w:val="20"/>
          <w:szCs w:val="20"/>
        </w:rPr>
      </w:pPr>
    </w:p>
    <w:p w:rsidR="002A211D" w:rsidRPr="002A211D" w:rsidRDefault="002A211D" w:rsidP="009100B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</w:pPr>
      <w:r w:rsidRPr="002A211D"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  <w:lastRenderedPageBreak/>
        <w:t xml:space="preserve">09 </w:t>
      </w:r>
      <w:proofErr w:type="gramStart"/>
      <w:r w:rsidRPr="002A211D"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  <w:t>Julio</w:t>
      </w:r>
      <w:proofErr w:type="gramEnd"/>
      <w:r w:rsidRPr="002A211D"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  <w:t xml:space="preserve"> 2014 – 10 Mayo de 2015</w:t>
      </w:r>
    </w:p>
    <w:p w:rsidR="002A211D" w:rsidRDefault="002A211D" w:rsidP="009100B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  <w:sz w:val="20"/>
          <w:szCs w:val="20"/>
        </w:rPr>
      </w:pPr>
      <w:r w:rsidRPr="002A211D">
        <w:rPr>
          <w:rFonts w:ascii="NeoSansPro-Regular" w:hAnsi="NeoSansPro-Regular" w:cs="Arial"/>
          <w:color w:val="595959" w:themeColor="text1" w:themeTint="A6"/>
          <w:sz w:val="20"/>
          <w:szCs w:val="20"/>
        </w:rPr>
        <w:t>Oficial Secretario adscrito a la Unidad Especializada en Combate al Secuestro, Dirección General de la Policía Ministerial, Fiscalía General del Estado de Veracruz</w:t>
      </w:r>
    </w:p>
    <w:p w:rsidR="002A211D" w:rsidRPr="002A211D" w:rsidRDefault="002A211D" w:rsidP="009100B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  <w:sz w:val="20"/>
          <w:szCs w:val="20"/>
        </w:rPr>
      </w:pPr>
    </w:p>
    <w:p w:rsidR="002A211D" w:rsidRPr="002A211D" w:rsidRDefault="002A211D" w:rsidP="009100B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</w:pPr>
      <w:r w:rsidRPr="002A211D"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  <w:t xml:space="preserve">11 </w:t>
      </w:r>
      <w:proofErr w:type="gramStart"/>
      <w:r w:rsidRPr="002A211D"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  <w:t>Mayo</w:t>
      </w:r>
      <w:proofErr w:type="gramEnd"/>
      <w:r w:rsidRPr="002A211D">
        <w:rPr>
          <w:rFonts w:ascii="NeoSansPro-Regular" w:hAnsi="NeoSansPro-Regular" w:cs="Arial"/>
          <w:b/>
          <w:color w:val="595959" w:themeColor="text1" w:themeTint="A6"/>
          <w:sz w:val="20"/>
          <w:szCs w:val="20"/>
        </w:rPr>
        <w:t xml:space="preserve"> 2015 – A la fecha</w:t>
      </w:r>
    </w:p>
    <w:p w:rsidR="002A211D" w:rsidRPr="002A211D" w:rsidRDefault="002A211D" w:rsidP="009100B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 w:rsidRPr="002A211D">
        <w:rPr>
          <w:rFonts w:ascii="NeoSansPro-Regular" w:hAnsi="NeoSansPro-Regular" w:cs="Arial"/>
          <w:color w:val="595959" w:themeColor="text1" w:themeTint="A6"/>
          <w:sz w:val="20"/>
          <w:szCs w:val="20"/>
        </w:rPr>
        <w:t>Fiscal Especializado en la Unidad Especializada en Combate al Secuestro en Xalapa, Dirección de la Unidad Especializada en Combate al Secuestro, Fiscalía General del Estado de Veracruz</w:t>
      </w:r>
    </w:p>
    <w:p w:rsidR="00AB5916" w:rsidRPr="002A211D" w:rsidRDefault="00AB5916" w:rsidP="009100B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FFFFFF"/>
          <w:sz w:val="24"/>
          <w:szCs w:val="24"/>
        </w:rPr>
      </w:pPr>
    </w:p>
    <w:p w:rsidR="00AB5916" w:rsidRDefault="00AB5916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9100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9100B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9100B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2A211D">
        <w:rPr>
          <w:rFonts w:ascii="NeoSansPro-Regular" w:hAnsi="NeoSansPro-Regular" w:cs="NeoSansPro-Regular"/>
          <w:color w:val="404040"/>
          <w:sz w:val="20"/>
          <w:szCs w:val="20"/>
        </w:rPr>
        <w:t>Electoral</w:t>
      </w:r>
    </w:p>
    <w:p w:rsidR="006B643A" w:rsidRDefault="00AB5916" w:rsidP="009100BC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4D" w:rsidRDefault="00315D4D" w:rsidP="00AB5916">
      <w:pPr>
        <w:spacing w:after="0" w:line="240" w:lineRule="auto"/>
      </w:pPr>
      <w:r>
        <w:separator/>
      </w:r>
    </w:p>
  </w:endnote>
  <w:endnote w:type="continuationSeparator" w:id="0">
    <w:p w:rsidR="00315D4D" w:rsidRDefault="00315D4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4D" w:rsidRDefault="00315D4D" w:rsidP="00AB5916">
      <w:pPr>
        <w:spacing w:after="0" w:line="240" w:lineRule="auto"/>
      </w:pPr>
      <w:r>
        <w:separator/>
      </w:r>
    </w:p>
  </w:footnote>
  <w:footnote w:type="continuationSeparator" w:id="0">
    <w:p w:rsidR="00315D4D" w:rsidRDefault="00315D4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5715A"/>
    <w:rsid w:val="002A211D"/>
    <w:rsid w:val="00304E91"/>
    <w:rsid w:val="00315D4D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9100BC"/>
    <w:rsid w:val="009E51C5"/>
    <w:rsid w:val="00A66637"/>
    <w:rsid w:val="00A8054C"/>
    <w:rsid w:val="00AB5916"/>
    <w:rsid w:val="00CE7F12"/>
    <w:rsid w:val="00D03386"/>
    <w:rsid w:val="00DB2FA1"/>
    <w:rsid w:val="00DD404C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4F29B-1832-4653-9168-45293208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5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_hcastillo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7</cp:revision>
  <dcterms:created xsi:type="dcterms:W3CDTF">2017-02-02T23:39:00Z</dcterms:created>
  <dcterms:modified xsi:type="dcterms:W3CDTF">2017-06-01T04:17:00Z</dcterms:modified>
</cp:coreProperties>
</file>